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19B95" w14:textId="77777777" w:rsidR="00EC25C8" w:rsidRDefault="00EC25C8" w:rsidP="00307968">
      <w:pPr>
        <w:spacing w:after="0"/>
        <w:rPr>
          <w:rFonts w:ascii="Calibri" w:hAnsi="Calibri" w:cs="Calibri"/>
          <w:sz w:val="24"/>
          <w:szCs w:val="24"/>
        </w:rPr>
      </w:pPr>
    </w:p>
    <w:p w14:paraId="6027B9FD" w14:textId="77777777" w:rsidR="00307968" w:rsidRPr="00307968" w:rsidRDefault="00307968" w:rsidP="00307968">
      <w:pPr>
        <w:spacing w:after="0"/>
        <w:rPr>
          <w:rFonts w:ascii="Calibri" w:hAnsi="Calibri" w:cs="Calibri"/>
          <w:sz w:val="24"/>
          <w:szCs w:val="24"/>
        </w:rPr>
      </w:pPr>
    </w:p>
    <w:p w14:paraId="4F84E3F3" w14:textId="519A6E6D" w:rsidR="00BD234B" w:rsidRPr="00BD234B" w:rsidRDefault="00124F56" w:rsidP="00BD234B">
      <w:pPr>
        <w:spacing w:after="0"/>
        <w:rPr>
          <w:rFonts w:ascii="Calibri" w:hAnsi="Calibri" w:cs="Calibri"/>
          <w:b/>
          <w:bCs/>
          <w:sz w:val="28"/>
          <w:szCs w:val="28"/>
        </w:rPr>
      </w:pPr>
      <w:r w:rsidRPr="00124F56">
        <w:rPr>
          <w:rFonts w:ascii="Calibri" w:hAnsi="Calibri" w:cs="Calibri"/>
          <w:b/>
          <w:bCs/>
          <w:sz w:val="28"/>
          <w:szCs w:val="28"/>
        </w:rPr>
        <w:t>BARBARA MARTIN</w:t>
      </w:r>
    </w:p>
    <w:p w14:paraId="7116CC22" w14:textId="77777777" w:rsidR="00124F56" w:rsidRDefault="00124F56" w:rsidP="00BD234B">
      <w:pPr>
        <w:spacing w:after="0"/>
        <w:rPr>
          <w:rFonts w:ascii="Calibri" w:hAnsi="Calibri" w:cs="Calibri"/>
          <w:b/>
          <w:bCs/>
          <w:sz w:val="28"/>
          <w:szCs w:val="28"/>
        </w:rPr>
      </w:pPr>
    </w:p>
    <w:p w14:paraId="04F5F849" w14:textId="77777777" w:rsidR="00124F56" w:rsidRPr="00124F56" w:rsidRDefault="00124F56" w:rsidP="00124F56">
      <w:pPr>
        <w:spacing w:after="0"/>
        <w:rPr>
          <w:rFonts w:ascii="Calibri" w:hAnsi="Calibri" w:cs="Calibri"/>
          <w:b/>
          <w:bCs/>
          <w:i/>
          <w:iCs/>
          <w:sz w:val="28"/>
          <w:szCs w:val="28"/>
        </w:rPr>
      </w:pPr>
      <w:r w:rsidRPr="00124F56">
        <w:rPr>
          <w:rFonts w:ascii="Calibri" w:hAnsi="Calibri" w:cs="Calibri"/>
          <w:b/>
          <w:bCs/>
          <w:i/>
          <w:iCs/>
          <w:sz w:val="28"/>
          <w:szCs w:val="28"/>
        </w:rPr>
        <w:t>OSSERVAZIONI A DISTANZA</w:t>
      </w:r>
    </w:p>
    <w:p w14:paraId="35D0B7F0" w14:textId="4DF21069" w:rsidR="00307968" w:rsidRPr="00124F56" w:rsidRDefault="00124F56" w:rsidP="00124F56">
      <w:pPr>
        <w:spacing w:after="0"/>
        <w:rPr>
          <w:rFonts w:ascii="Calibri" w:hAnsi="Calibri" w:cs="Calibri"/>
          <w:sz w:val="24"/>
          <w:szCs w:val="24"/>
        </w:rPr>
      </w:pPr>
      <w:r w:rsidRPr="00124F56">
        <w:rPr>
          <w:rFonts w:ascii="Calibri" w:hAnsi="Calibri" w:cs="Calibri"/>
          <w:b/>
          <w:bCs/>
          <w:i/>
          <w:iCs/>
          <w:sz w:val="28"/>
          <w:szCs w:val="28"/>
        </w:rPr>
        <w:t xml:space="preserve">L’opera pittorica di Félix </w:t>
      </w:r>
      <w:proofErr w:type="gramStart"/>
      <w:r w:rsidRPr="00124F56">
        <w:rPr>
          <w:rFonts w:ascii="Calibri" w:hAnsi="Calibri" w:cs="Calibri"/>
          <w:b/>
          <w:bCs/>
          <w:i/>
          <w:iCs/>
          <w:sz w:val="28"/>
          <w:szCs w:val="28"/>
        </w:rPr>
        <w:t>Vallotton</w:t>
      </w:r>
      <w:r>
        <w:rPr>
          <w:rFonts w:ascii="Calibri" w:hAnsi="Calibri" w:cs="Calibri"/>
          <w:b/>
          <w:bCs/>
          <w:i/>
          <w:iCs/>
          <w:sz w:val="28"/>
          <w:szCs w:val="28"/>
        </w:rPr>
        <w:t xml:space="preserve">  </w:t>
      </w:r>
      <w:r>
        <w:rPr>
          <w:rFonts w:ascii="Calibri" w:hAnsi="Calibri" w:cs="Calibri"/>
          <w:b/>
          <w:bCs/>
          <w:sz w:val="28"/>
          <w:szCs w:val="28"/>
        </w:rPr>
        <w:t>*</w:t>
      </w:r>
      <w:proofErr w:type="gramEnd"/>
    </w:p>
    <w:p w14:paraId="622EAE71" w14:textId="77777777" w:rsidR="00307968" w:rsidRDefault="00307968" w:rsidP="00307968">
      <w:pPr>
        <w:spacing w:after="0"/>
        <w:rPr>
          <w:rFonts w:ascii="Calibri" w:hAnsi="Calibri" w:cs="Calibri"/>
          <w:sz w:val="24"/>
          <w:szCs w:val="24"/>
        </w:rPr>
      </w:pPr>
    </w:p>
    <w:p w14:paraId="45403814" w14:textId="77777777" w:rsidR="00124F56" w:rsidRDefault="00124F56" w:rsidP="00307968">
      <w:pPr>
        <w:spacing w:after="0"/>
        <w:rPr>
          <w:rFonts w:ascii="Calibri" w:hAnsi="Calibri" w:cs="Calibri"/>
          <w:sz w:val="24"/>
          <w:szCs w:val="24"/>
        </w:rPr>
      </w:pPr>
    </w:p>
    <w:p w14:paraId="3030C538" w14:textId="2610626A" w:rsidR="00124F56" w:rsidRPr="00124F56" w:rsidRDefault="00124F56" w:rsidP="00124F56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124F56">
        <w:rPr>
          <w:rFonts w:ascii="Calibri" w:hAnsi="Calibri" w:cs="Calibri"/>
          <w:sz w:val="24"/>
          <w:szCs w:val="24"/>
        </w:rPr>
        <w:t>“Per tutta la vita sono stato colui che da dietro una finestra osserva come si svolge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la vita fuori, senza farne parte”, annota Félix Vallotton nel suo diario nel 1918. La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posizione dell’osservatore distaccato ma preciso è un fattore che influenzerà in modo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determinante la sua opera. Con obiettività e senza idealizzazioni, talora persino con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assoluta schiettezza, l’artista si confronta con la realtà della vita contemporanea, ma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anche con i modelli della storia dell’arte e con le innovazioni delle Avanguardie. In una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 xml:space="preserve">lettera all’amica e collezionista </w:t>
      </w:r>
      <w:proofErr w:type="spellStart"/>
      <w:r w:rsidRPr="00124F56">
        <w:rPr>
          <w:rFonts w:ascii="Calibri" w:hAnsi="Calibri" w:cs="Calibri"/>
          <w:sz w:val="24"/>
          <w:szCs w:val="24"/>
        </w:rPr>
        <w:t>Hedy</w:t>
      </w:r>
      <w:proofErr w:type="spellEnd"/>
      <w:r w:rsidRPr="00124F5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24F56">
        <w:rPr>
          <w:rFonts w:ascii="Calibri" w:hAnsi="Calibri" w:cs="Calibri"/>
          <w:sz w:val="24"/>
          <w:szCs w:val="24"/>
        </w:rPr>
        <w:t>Hahnloser</w:t>
      </w:r>
      <w:proofErr w:type="spellEnd"/>
      <w:r w:rsidRPr="00124F56">
        <w:rPr>
          <w:rFonts w:ascii="Calibri" w:hAnsi="Calibri" w:cs="Calibri"/>
          <w:sz w:val="24"/>
          <w:szCs w:val="24"/>
        </w:rPr>
        <w:t xml:space="preserve"> (1873-1952), Vallotton afferma che la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“nitidezza” della sua pittura è il suo punto di forza.</w:t>
      </w:r>
    </w:p>
    <w:p w14:paraId="29A9A06C" w14:textId="5CE86BDE" w:rsidR="00124F56" w:rsidRPr="00124F56" w:rsidRDefault="00124F56" w:rsidP="00124F56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124F56">
        <w:rPr>
          <w:rFonts w:ascii="Calibri" w:hAnsi="Calibri" w:cs="Calibri"/>
          <w:sz w:val="24"/>
          <w:szCs w:val="24"/>
        </w:rPr>
        <w:t>Ai suoi esordi, Vallotton si vedeva soprattutto come ritrattista: “perché corrisponde alla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mia inclinazione ed è il genere in cui ho maggiori possibilità di successo”, scriveva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il giovane artista ai genitori nel 1889. Si trattava infatti di un settore redditizio: c’era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una grande richiesta di ritratti di rappresentanza, soprattutto da parte della borghesia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rampante. Oltre alle opere su commissione, Vallotton si prende la libertà di eseguire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ritratti di personaggi da lui ammirati o di amici così come di autoritratti. Nel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 xml:space="preserve">1902/03 realizza </w:t>
      </w:r>
      <w:proofErr w:type="spellStart"/>
      <w:r w:rsidRPr="00124F56">
        <w:rPr>
          <w:rFonts w:ascii="Calibri" w:hAnsi="Calibri" w:cs="Calibri"/>
          <w:i/>
          <w:iCs/>
          <w:sz w:val="24"/>
          <w:szCs w:val="24"/>
        </w:rPr>
        <w:t>Les</w:t>
      </w:r>
      <w:proofErr w:type="spellEnd"/>
      <w:r w:rsidRPr="00124F56">
        <w:rPr>
          <w:rFonts w:ascii="Calibri" w:hAnsi="Calibri" w:cs="Calibri"/>
          <w:i/>
          <w:iCs/>
          <w:sz w:val="24"/>
          <w:szCs w:val="24"/>
        </w:rPr>
        <w:t xml:space="preserve"> </w:t>
      </w:r>
      <w:proofErr w:type="spellStart"/>
      <w:r w:rsidRPr="00124F56">
        <w:rPr>
          <w:rFonts w:ascii="Calibri" w:hAnsi="Calibri" w:cs="Calibri"/>
          <w:i/>
          <w:iCs/>
          <w:sz w:val="24"/>
          <w:szCs w:val="24"/>
        </w:rPr>
        <w:t>cinq</w:t>
      </w:r>
      <w:proofErr w:type="spellEnd"/>
      <w:r w:rsidRPr="00124F56">
        <w:rPr>
          <w:rFonts w:ascii="Calibri" w:hAnsi="Calibri" w:cs="Calibri"/>
          <w:i/>
          <w:iCs/>
          <w:sz w:val="24"/>
          <w:szCs w:val="24"/>
        </w:rPr>
        <w:t xml:space="preserve"> </w:t>
      </w:r>
      <w:proofErr w:type="spellStart"/>
      <w:r w:rsidRPr="00124F56">
        <w:rPr>
          <w:rFonts w:ascii="Calibri" w:hAnsi="Calibri" w:cs="Calibri"/>
          <w:i/>
          <w:iCs/>
          <w:sz w:val="24"/>
          <w:szCs w:val="24"/>
        </w:rPr>
        <w:t>peintres</w:t>
      </w:r>
      <w:proofErr w:type="spellEnd"/>
      <w:r w:rsidRPr="00124F56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 xml:space="preserve">| </w:t>
      </w:r>
      <w:r w:rsidRPr="00124F56">
        <w:rPr>
          <w:rFonts w:ascii="Calibri" w:hAnsi="Calibri" w:cs="Calibri"/>
          <w:i/>
          <w:iCs/>
          <w:sz w:val="24"/>
          <w:szCs w:val="24"/>
        </w:rPr>
        <w:t>I cinque pittori</w:t>
      </w:r>
      <w:r w:rsidRPr="00124F56">
        <w:rPr>
          <w:rFonts w:ascii="Calibri" w:hAnsi="Calibri" w:cs="Calibri"/>
          <w:sz w:val="24"/>
          <w:szCs w:val="24"/>
        </w:rPr>
        <w:t>, dove, con sguardo sobrio e acuto,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si ritrae insieme a diversi amici pittori – da sinistra a destra Pierre Bonnard (1867-1947),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 xml:space="preserve">Vallotton, </w:t>
      </w:r>
      <w:proofErr w:type="spellStart"/>
      <w:r w:rsidRPr="00124F56">
        <w:rPr>
          <w:rFonts w:ascii="Calibri" w:hAnsi="Calibri" w:cs="Calibri"/>
          <w:sz w:val="24"/>
          <w:szCs w:val="24"/>
        </w:rPr>
        <w:t>Édouard</w:t>
      </w:r>
      <w:proofErr w:type="spellEnd"/>
      <w:r w:rsidRPr="00124F5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124F56">
        <w:rPr>
          <w:rFonts w:ascii="Calibri" w:hAnsi="Calibri" w:cs="Calibri"/>
          <w:sz w:val="24"/>
          <w:szCs w:val="24"/>
        </w:rPr>
        <w:t>Vuillard</w:t>
      </w:r>
      <w:proofErr w:type="spellEnd"/>
      <w:r w:rsidRPr="00124F56">
        <w:rPr>
          <w:rFonts w:ascii="Calibri" w:hAnsi="Calibri" w:cs="Calibri"/>
          <w:sz w:val="24"/>
          <w:szCs w:val="24"/>
        </w:rPr>
        <w:t xml:space="preserve"> (1868-1940), Charles </w:t>
      </w:r>
      <w:proofErr w:type="spellStart"/>
      <w:r w:rsidRPr="00124F56">
        <w:rPr>
          <w:rFonts w:ascii="Calibri" w:hAnsi="Calibri" w:cs="Calibri"/>
          <w:sz w:val="24"/>
          <w:szCs w:val="24"/>
        </w:rPr>
        <w:t>Cottet</w:t>
      </w:r>
      <w:proofErr w:type="spellEnd"/>
      <w:r w:rsidRPr="00124F56">
        <w:rPr>
          <w:rFonts w:ascii="Calibri" w:hAnsi="Calibri" w:cs="Calibri"/>
          <w:sz w:val="24"/>
          <w:szCs w:val="24"/>
        </w:rPr>
        <w:t xml:space="preserve"> (1863-1925) e </w:t>
      </w:r>
      <w:proofErr w:type="spellStart"/>
      <w:r w:rsidRPr="00124F56">
        <w:rPr>
          <w:rFonts w:ascii="Calibri" w:hAnsi="Calibri" w:cs="Calibri"/>
          <w:sz w:val="24"/>
          <w:szCs w:val="24"/>
        </w:rPr>
        <w:t>Ker</w:t>
      </w:r>
      <w:proofErr w:type="spellEnd"/>
      <w:r w:rsidRPr="00124F56">
        <w:rPr>
          <w:rFonts w:ascii="Calibri" w:hAnsi="Calibri" w:cs="Calibri"/>
          <w:sz w:val="24"/>
          <w:szCs w:val="24"/>
        </w:rPr>
        <w:t>-Xavier</w:t>
      </w:r>
      <w:r w:rsidRPr="00124F56"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Roussel (1867-1944). Tutti vestiti con sobri abiti neri, i personaggi ritratti hanno un’aria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assai distinta; i riferimenti diretti alla loro professione, come pennelli o tavolozze,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sono del tutto assenti. La loro gestualità suggerisce una conversazione intensa, pur non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 xml:space="preserve">mancando sguardi occasionali rivolti all’osservatore. Bonnard, </w:t>
      </w:r>
      <w:proofErr w:type="spellStart"/>
      <w:r w:rsidRPr="00124F56">
        <w:rPr>
          <w:rFonts w:ascii="Calibri" w:hAnsi="Calibri" w:cs="Calibri"/>
          <w:sz w:val="24"/>
          <w:szCs w:val="24"/>
        </w:rPr>
        <w:t>Vuillard</w:t>
      </w:r>
      <w:proofErr w:type="spellEnd"/>
      <w:r w:rsidRPr="00124F56">
        <w:rPr>
          <w:rFonts w:ascii="Calibri" w:hAnsi="Calibri" w:cs="Calibri"/>
          <w:sz w:val="24"/>
          <w:szCs w:val="24"/>
        </w:rPr>
        <w:t xml:space="preserve"> e </w:t>
      </w:r>
      <w:proofErr w:type="spellStart"/>
      <w:r w:rsidRPr="00124F56">
        <w:rPr>
          <w:rFonts w:ascii="Calibri" w:hAnsi="Calibri" w:cs="Calibri"/>
          <w:sz w:val="24"/>
          <w:szCs w:val="24"/>
        </w:rPr>
        <w:t>Roussell</w:t>
      </w:r>
      <w:proofErr w:type="spellEnd"/>
      <w:r w:rsidRPr="00124F56">
        <w:rPr>
          <w:rFonts w:ascii="Calibri" w:hAnsi="Calibri" w:cs="Calibri"/>
          <w:sz w:val="24"/>
          <w:szCs w:val="24"/>
        </w:rPr>
        <w:t xml:space="preserve"> appartenevano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al gruppo dei Nabis (in ebraico “profeti”), che si era formato nel 1888-1889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 xml:space="preserve">all’Académie Julian e al quale </w:t>
      </w:r>
      <w:proofErr w:type="spellStart"/>
      <w:r w:rsidRPr="00124F56">
        <w:rPr>
          <w:rFonts w:ascii="Calibri" w:hAnsi="Calibri" w:cs="Calibri"/>
          <w:sz w:val="24"/>
          <w:szCs w:val="24"/>
        </w:rPr>
        <w:t>Cottet</w:t>
      </w:r>
      <w:proofErr w:type="spellEnd"/>
      <w:r w:rsidRPr="00124F56">
        <w:rPr>
          <w:rFonts w:ascii="Calibri" w:hAnsi="Calibri" w:cs="Calibri"/>
          <w:sz w:val="24"/>
          <w:szCs w:val="24"/>
        </w:rPr>
        <w:t xml:space="preserve"> era molto legato. Nella loro arte i giovani pittori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cercavano di andare oltre le apparenze esteriori per arrivare all’essenza delle cose e,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attraverso la loro contemplazione, alla percezione immediata. Stilisticamente, miravano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a una raffigurazione bidimensionale, semplificata e quasi sintetica, con tendenze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decorative. Maurice Denis (1870-1943), un nabi della prima ora, nel 1890 rivendicava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in termini programmatici: “Bisogna ricordarsi che un quadro, prima di essere un cavallo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da battaglia, una donna nuda o un qualsiasi aneddoto, è essenzialmente una superficie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piana, ricoperta di colori accostati in un certo modo.”</w:t>
      </w:r>
    </w:p>
    <w:p w14:paraId="4C2AB418" w14:textId="1600670B" w:rsidR="00124F56" w:rsidRPr="00124F56" w:rsidRDefault="00124F56" w:rsidP="00124F56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124F56">
        <w:rPr>
          <w:rFonts w:ascii="Calibri" w:hAnsi="Calibri" w:cs="Calibri"/>
          <w:sz w:val="24"/>
          <w:szCs w:val="24"/>
        </w:rPr>
        <w:t>Sebbene anche Vallotton avesse studiato all’Académie Julian, è solo nel 1892 che si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unisce al gruppo. Si lascia ispirare dagli amici artisti sia stilisticamente sia nella scelta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dei soggetti, interpretandoli però a modo suo e mantenendo sempre un certo distacco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 xml:space="preserve">dalle loro teorie. Il soprannome </w:t>
      </w:r>
      <w:r w:rsidRPr="00124F56">
        <w:rPr>
          <w:rFonts w:ascii="Calibri" w:hAnsi="Calibri" w:cs="Calibri"/>
          <w:i/>
          <w:iCs/>
          <w:sz w:val="24"/>
          <w:szCs w:val="24"/>
        </w:rPr>
        <w:t xml:space="preserve">Le Nabi </w:t>
      </w:r>
      <w:proofErr w:type="spellStart"/>
      <w:r w:rsidRPr="00124F56">
        <w:rPr>
          <w:rFonts w:ascii="Calibri" w:hAnsi="Calibri" w:cs="Calibri"/>
          <w:i/>
          <w:iCs/>
          <w:sz w:val="24"/>
          <w:szCs w:val="24"/>
        </w:rPr>
        <w:t>étranger</w:t>
      </w:r>
      <w:proofErr w:type="spellEnd"/>
      <w:r w:rsidRPr="00124F56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(</w:t>
      </w:r>
      <w:r w:rsidRPr="00124F56">
        <w:rPr>
          <w:rFonts w:ascii="Calibri" w:hAnsi="Calibri" w:cs="Calibri"/>
          <w:i/>
          <w:iCs/>
          <w:sz w:val="24"/>
          <w:szCs w:val="24"/>
        </w:rPr>
        <w:t>Il Nabi straniero</w:t>
      </w:r>
      <w:r w:rsidRPr="00124F56">
        <w:rPr>
          <w:rFonts w:ascii="Calibri" w:hAnsi="Calibri" w:cs="Calibri"/>
          <w:sz w:val="24"/>
          <w:szCs w:val="24"/>
        </w:rPr>
        <w:t>) non si riferisce solo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alle sue origini elvetiche, ma allude anche alla sua particolare posizione all’interno del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gruppo. Di conseguenza, anche nel ritratto citato appare un po’ in disparte, in secondo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piano.</w:t>
      </w:r>
    </w:p>
    <w:p w14:paraId="5677A1A3" w14:textId="349D1073" w:rsidR="00124F56" w:rsidRPr="00124F56" w:rsidRDefault="00124F56" w:rsidP="00124F56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124F56">
        <w:rPr>
          <w:rFonts w:ascii="Calibri" w:hAnsi="Calibri" w:cs="Calibri"/>
          <w:sz w:val="24"/>
          <w:szCs w:val="24"/>
        </w:rPr>
        <w:t>Con una serie di raffigurazioni di interni, che Vallotton dipinge a partire dal 1898, anch’egli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si dedica a uno dei soggetti prediletti dai Nabis. Prima di questi dipinti,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 xml:space="preserve">aveva realizzato una fortunata serie di </w:t>
      </w:r>
      <w:r w:rsidRPr="00124F56">
        <w:rPr>
          <w:rFonts w:ascii="Calibri" w:hAnsi="Calibri" w:cs="Calibri"/>
          <w:sz w:val="24"/>
          <w:szCs w:val="24"/>
        </w:rPr>
        <w:lastRenderedPageBreak/>
        <w:t>xilografie dallo stesso tema, la cui forte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stilizzazione formale viene trasposta dall’artista in pittura. Vallotton raffigura ambienti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rappresentativi della vita borghese, disponendo a più riprese mobili di sua proprietà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a mo’ di scenografie. La riduzione marcatamente bidimensionale va di pari passo con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una gamma cromatica essenziale dai forti contrasti, che si distingue nettamente dalle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tonalità smorzate degli altri Nabis. Gli interni sono avvolti da una cupezza opprimente,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mobili e figure proiettano lunghe ombre. Coppie si aggirano per le stanze, vengono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mostrate in pose di cauta vicinanza, intimi abbracci o rassegnato isolamento. Anche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nella loro intima unione sembrano congelate, una sobrietà distanziata caratterizza tutte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le ambientazioni, che appaiono come delle messe in scena: la sfera privata viene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 xml:space="preserve">esposta al pubblico. Così, ad esempio, in </w:t>
      </w:r>
      <w:proofErr w:type="gramStart"/>
      <w:r w:rsidRPr="00124F56">
        <w:rPr>
          <w:rFonts w:ascii="Calibri" w:hAnsi="Calibri" w:cs="Calibri"/>
          <w:i/>
          <w:iCs/>
          <w:sz w:val="24"/>
          <w:szCs w:val="24"/>
        </w:rPr>
        <w:t>La visite</w:t>
      </w:r>
      <w:proofErr w:type="gramEnd"/>
      <w:r w:rsidRPr="00124F56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 xml:space="preserve">| </w:t>
      </w:r>
      <w:r w:rsidRPr="00124F56">
        <w:rPr>
          <w:rFonts w:ascii="Calibri" w:hAnsi="Calibri" w:cs="Calibri"/>
          <w:i/>
          <w:iCs/>
          <w:sz w:val="24"/>
          <w:szCs w:val="24"/>
        </w:rPr>
        <w:t xml:space="preserve">La visita </w:t>
      </w:r>
      <w:r w:rsidRPr="00124F56">
        <w:rPr>
          <w:rFonts w:ascii="Calibri" w:hAnsi="Calibri" w:cs="Calibri"/>
          <w:sz w:val="24"/>
          <w:szCs w:val="24"/>
        </w:rPr>
        <w:t>del 1899: da destra,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un uomo in giacca e cravatta conduce una donna in abito scuro e cappotto viola in una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stanza arredata con un divano, una poltrona e un tavolino; sullo sfondo, a sinistra, una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porta aperta lascia intravedere un’altra stanza. Lì, un orologio sul comò segna le 17.10: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l’ora in cui le signore della classe media erano solite uscire nel pomeriggio, quando – secondo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un luogo comune dell’epoca – avrebbero potuto consumare avventure amorose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extraconiugali. Anche Vallotton accenna a qualcosa di simile: raffigurati uno accanto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all’altro, i due personaggi poggiano appena il piede sul tappeto dalla trama a zig-zag,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che potrebbe alludere alla conseguente trasgressione morale; una tensione contenuta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sottende la rappresentazione.</w:t>
      </w:r>
    </w:p>
    <w:p w14:paraId="7853E26A" w14:textId="7D3059A7" w:rsidR="00124F56" w:rsidRDefault="00124F56" w:rsidP="00124F56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124F56">
        <w:rPr>
          <w:rFonts w:ascii="Calibri" w:hAnsi="Calibri" w:cs="Calibri"/>
          <w:sz w:val="24"/>
          <w:szCs w:val="24"/>
        </w:rPr>
        <w:t>Con il tema dell’infedeltà coniugale – soprattutto della donna – Vallotton riprende un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soggetto che gode di grande popolarità nell’arte, nella letteratura e nel teatro dell’epoca.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 xml:space="preserve">A tale proposito, sono fonte di ispirazione le </w:t>
      </w:r>
      <w:proofErr w:type="spellStart"/>
      <w:r w:rsidRPr="00124F56">
        <w:rPr>
          <w:rFonts w:ascii="Calibri" w:hAnsi="Calibri" w:cs="Calibri"/>
          <w:i/>
          <w:iCs/>
          <w:sz w:val="24"/>
          <w:szCs w:val="24"/>
        </w:rPr>
        <w:t>pièces</w:t>
      </w:r>
      <w:proofErr w:type="spellEnd"/>
      <w:r w:rsidRPr="00124F56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di Henrik Ibsen (1882-1906) e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 xml:space="preserve">August Strindberg (1849-1912), che rientrano nel repertorio del </w:t>
      </w:r>
      <w:proofErr w:type="spellStart"/>
      <w:r w:rsidRPr="00124F56">
        <w:rPr>
          <w:rFonts w:ascii="Calibri" w:hAnsi="Calibri" w:cs="Calibri"/>
          <w:sz w:val="24"/>
          <w:szCs w:val="24"/>
        </w:rPr>
        <w:t>Théâtre</w:t>
      </w:r>
      <w:proofErr w:type="spellEnd"/>
      <w:r w:rsidRPr="00124F56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124F56">
        <w:rPr>
          <w:rFonts w:ascii="Calibri" w:hAnsi="Calibri" w:cs="Calibri"/>
          <w:sz w:val="24"/>
          <w:szCs w:val="24"/>
        </w:rPr>
        <w:t>l’OEuvre</w:t>
      </w:r>
      <w:proofErr w:type="spellEnd"/>
      <w:r w:rsidRPr="00124F56"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per il quale l’artista lavora per un certo periodo. Nei suoi interni, Vallotton mette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in luce in maniera altrettanto acuta, e senza alcuna trasfigurazione romantica, il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rapporto tra uomo e donna e la doppia morale della società del suo tempo. A questo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riguardo, potrebbe aver giocato un ruolo anche il suo rapporto conflittuale con l’altro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sesso; nel 1918 annota infatti nel suo diario: “che cosa ha fatto l’uomo di così grave da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dover sopportare questa terribile compagna, la donna?” Dopo il suo matrimonio, nel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1899, alle sfumature critiche caratterizzanti questo tipo di interni e al tema del rapporto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di coppia subentra uno sguardo più conciliante sulla propria abitazione, dove sua</w:t>
      </w:r>
      <w:r>
        <w:rPr>
          <w:rFonts w:ascii="Calibri" w:hAnsi="Calibri" w:cs="Calibri"/>
          <w:sz w:val="24"/>
          <w:szCs w:val="24"/>
        </w:rPr>
        <w:t xml:space="preserve"> </w:t>
      </w:r>
      <w:r w:rsidRPr="00124F56">
        <w:rPr>
          <w:rFonts w:ascii="Calibri" w:hAnsi="Calibri" w:cs="Calibri"/>
          <w:sz w:val="24"/>
          <w:szCs w:val="24"/>
        </w:rPr>
        <w:t>moglie figura spesso da protagonista.</w:t>
      </w:r>
    </w:p>
    <w:p w14:paraId="3E76B1C2" w14:textId="77777777" w:rsidR="00124F56" w:rsidRDefault="00124F56" w:rsidP="00124F56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07F6341B" w14:textId="5E92BD58" w:rsidR="00307968" w:rsidRDefault="00307968" w:rsidP="00124F56">
      <w:pPr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Ascona, 9 maggio 2025</w:t>
      </w:r>
    </w:p>
    <w:p w14:paraId="6EA0F9EE" w14:textId="77777777" w:rsidR="00124F56" w:rsidRDefault="00124F56" w:rsidP="00124F56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2DC1CBAE" w14:textId="4A117B44" w:rsidR="00124F56" w:rsidRPr="00124F56" w:rsidRDefault="00124F56" w:rsidP="00124F56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  <w:r w:rsidRPr="00124F56">
        <w:rPr>
          <w:rFonts w:ascii="Calibri" w:hAnsi="Calibri" w:cs="Calibri"/>
          <w:b/>
          <w:bCs/>
          <w:sz w:val="24"/>
          <w:szCs w:val="24"/>
        </w:rPr>
        <w:t xml:space="preserve">* Estratto dal testo in catalogo </w:t>
      </w:r>
      <w:proofErr w:type="spellStart"/>
      <w:r w:rsidRPr="00124F56">
        <w:rPr>
          <w:rFonts w:ascii="Calibri" w:hAnsi="Calibri" w:cs="Calibri"/>
          <w:b/>
          <w:bCs/>
          <w:sz w:val="24"/>
          <w:szCs w:val="24"/>
        </w:rPr>
        <w:t>Wienand</w:t>
      </w:r>
      <w:proofErr w:type="spellEnd"/>
      <w:r w:rsidRPr="00124F56">
        <w:rPr>
          <w:rFonts w:ascii="Calibri" w:hAnsi="Calibri" w:cs="Calibri"/>
          <w:b/>
          <w:bCs/>
          <w:sz w:val="24"/>
          <w:szCs w:val="24"/>
        </w:rPr>
        <w:t xml:space="preserve"> </w:t>
      </w:r>
      <w:proofErr w:type="spellStart"/>
      <w:r w:rsidRPr="00124F56">
        <w:rPr>
          <w:rFonts w:ascii="Calibri" w:hAnsi="Calibri" w:cs="Calibri"/>
          <w:b/>
          <w:bCs/>
          <w:sz w:val="24"/>
          <w:szCs w:val="24"/>
        </w:rPr>
        <w:t>Verlag</w:t>
      </w:r>
      <w:proofErr w:type="spellEnd"/>
    </w:p>
    <w:sectPr w:rsidR="00124F56" w:rsidRPr="00124F56" w:rsidSect="00307968">
      <w:headerReference w:type="first" r:id="rId6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8395D" w14:textId="77777777" w:rsidR="00307968" w:rsidRDefault="00307968" w:rsidP="00307968">
      <w:pPr>
        <w:spacing w:after="0" w:line="240" w:lineRule="auto"/>
      </w:pPr>
      <w:r>
        <w:separator/>
      </w:r>
    </w:p>
  </w:endnote>
  <w:endnote w:type="continuationSeparator" w:id="0">
    <w:p w14:paraId="7F854A5D" w14:textId="77777777" w:rsidR="00307968" w:rsidRDefault="00307968" w:rsidP="00307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C2A51" w14:textId="77777777" w:rsidR="00307968" w:rsidRDefault="00307968" w:rsidP="00307968">
      <w:pPr>
        <w:spacing w:after="0" w:line="240" w:lineRule="auto"/>
      </w:pPr>
      <w:r>
        <w:separator/>
      </w:r>
    </w:p>
  </w:footnote>
  <w:footnote w:type="continuationSeparator" w:id="0">
    <w:p w14:paraId="09521A81" w14:textId="77777777" w:rsidR="00307968" w:rsidRDefault="00307968" w:rsidP="00307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6D459" w14:textId="706C9074" w:rsidR="00307968" w:rsidRDefault="00307968">
    <w:pPr>
      <w:pStyle w:val="Intestazione"/>
    </w:pPr>
    <w:r>
      <w:rPr>
        <w:noProof/>
      </w:rPr>
      <w:drawing>
        <wp:inline distT="0" distB="0" distL="0" distR="0" wp14:anchorId="0FEEB14C" wp14:editId="53146D86">
          <wp:extent cx="1509713" cy="718911"/>
          <wp:effectExtent l="0" t="0" r="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120" cy="7233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968"/>
    <w:rsid w:val="0007355E"/>
    <w:rsid w:val="000B2432"/>
    <w:rsid w:val="000F2BF2"/>
    <w:rsid w:val="00124F56"/>
    <w:rsid w:val="001820EF"/>
    <w:rsid w:val="002416D8"/>
    <w:rsid w:val="00307968"/>
    <w:rsid w:val="003310F0"/>
    <w:rsid w:val="003963EC"/>
    <w:rsid w:val="004C610F"/>
    <w:rsid w:val="00583020"/>
    <w:rsid w:val="005915FB"/>
    <w:rsid w:val="005A63F1"/>
    <w:rsid w:val="005D2729"/>
    <w:rsid w:val="00663644"/>
    <w:rsid w:val="0078048E"/>
    <w:rsid w:val="007B697C"/>
    <w:rsid w:val="00825D40"/>
    <w:rsid w:val="00851112"/>
    <w:rsid w:val="00971AE0"/>
    <w:rsid w:val="009A289B"/>
    <w:rsid w:val="009B1AE3"/>
    <w:rsid w:val="00A86914"/>
    <w:rsid w:val="00A95D8A"/>
    <w:rsid w:val="00AB310F"/>
    <w:rsid w:val="00BD234B"/>
    <w:rsid w:val="00D06019"/>
    <w:rsid w:val="00E1124C"/>
    <w:rsid w:val="00E509C6"/>
    <w:rsid w:val="00EC25C8"/>
    <w:rsid w:val="00F0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CD29"/>
  <w15:chartTrackingRefBased/>
  <w15:docId w15:val="{47D2D6AE-545C-45E9-8DB1-358350BA9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079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079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079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079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079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079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079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079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079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079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079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079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0796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0796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0796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0796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0796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0796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079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079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079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079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079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0796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0796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0796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079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0796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0796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3079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7968"/>
  </w:style>
  <w:style w:type="paragraph" w:styleId="Pidipagina">
    <w:name w:val="footer"/>
    <w:basedOn w:val="Normale"/>
    <w:link w:val="PidipaginaCarattere"/>
    <w:uiPriority w:val="99"/>
    <w:unhideWhenUsed/>
    <w:rsid w:val="003079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7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82CA36-33D3-49D5-9E21-A7E6F1A1548D}"/>
</file>

<file path=customXml/itemProps2.xml><?xml version="1.0" encoding="utf-8"?>
<ds:datastoreItem xmlns:ds="http://schemas.openxmlformats.org/officeDocument/2006/customXml" ds:itemID="{A7AE83B0-8049-4D95-A1E1-C4997CE5F4CD}"/>
</file>

<file path=customXml/itemProps3.xml><?xml version="1.0" encoding="utf-8"?>
<ds:datastoreItem xmlns:ds="http://schemas.openxmlformats.org/officeDocument/2006/customXml" ds:itemID="{F154B830-D38E-441A-9BB9-6F6CCA936D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920</Words>
  <Characters>5247</Characters>
  <Application>Microsoft Office Word</Application>
  <DocSecurity>0</DocSecurity>
  <Lines>43</Lines>
  <Paragraphs>12</Paragraphs>
  <ScaleCrop>false</ScaleCrop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dcterms:created xsi:type="dcterms:W3CDTF">2025-04-24T14:34:00Z</dcterms:created>
  <dcterms:modified xsi:type="dcterms:W3CDTF">2025-04-24T14:34:00Z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